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E6" w:rsidRPr="00A76CE6" w:rsidRDefault="00A76CE6" w:rsidP="00A76CE6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</w:pPr>
    </w:p>
    <w:p w:rsidR="00A76CE6" w:rsidRPr="00A76CE6" w:rsidRDefault="00A76CE6" w:rsidP="00A76CE6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 xml:space="preserve">         </w:t>
      </w:r>
      <w:r w:rsidRPr="00A76CE6">
        <w:rPr>
          <w:rFonts w:ascii="Times New Roman" w:eastAsia="Times New Roman" w:hAnsi="Times New Roman" w:cs="Times New Roman"/>
          <w:b/>
          <w:color w:val="464C55"/>
          <w:sz w:val="28"/>
          <w:szCs w:val="28"/>
          <w:lang w:eastAsia="ru-RU"/>
        </w:rPr>
        <w:t xml:space="preserve"> ОБ ОБРАЗОВАТЕЛЬНЫХ ПРОГРАММАХ МБОУ «СШ №4»</w:t>
      </w:r>
    </w:p>
    <w:p w:rsidR="00A76CE6" w:rsidRPr="00A76CE6" w:rsidRDefault="00EF1048" w:rsidP="00A76CE6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Образовательные программы определяют содержание образования. </w:t>
      </w:r>
    </w:p>
    <w:p w:rsidR="002C5CBB" w:rsidRPr="00A76CE6" w:rsidRDefault="00EF1048" w:rsidP="00A76CE6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 МБОУ «СШ №4» </w:t>
      </w:r>
      <w:proofErr w:type="gramStart"/>
      <w:r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реализуются  основные</w:t>
      </w:r>
      <w:proofErr w:type="gramEnd"/>
      <w:r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общеобразовательные программы -   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адаптированная программа начального общего образования, адаптированная программа основного общего образования.</w:t>
      </w:r>
      <w:r w:rsidR="002C5CBB"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          </w:t>
      </w:r>
      <w:r w:rsidR="002C5CBB"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Организации, осуществляющие образовательную деятельность по имеющим государственную аккредитацию образовательным программам   разрабатывают образовательные программы в соответствии с </w:t>
      </w:r>
      <w:hyperlink r:id="rId5" w:history="1">
        <w:r w:rsidR="002C5CBB" w:rsidRPr="00A76CE6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федеральными государственными образовательными стандартами</w:t>
        </w:r>
      </w:hyperlink>
      <w:r w:rsidR="002C5CBB"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и с учетом соответствующих примерных основных образовательных программ.</w:t>
      </w:r>
      <w:r w:rsidR="00A76CE6"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="00A76CE6"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</w:t>
      </w:r>
      <w:r w:rsid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</w:t>
      </w:r>
      <w:bookmarkStart w:id="0" w:name="_GoBack"/>
      <w:bookmarkEnd w:id="0"/>
      <w:r w:rsid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</w:p>
    <w:p w:rsidR="002C5CBB" w:rsidRPr="00A76CE6" w:rsidRDefault="002C5CBB" w:rsidP="00A76CE6">
      <w:pPr>
        <w:shd w:val="clear" w:color="auto" w:fill="FFFFFF"/>
        <w:spacing w:after="300"/>
        <w:ind w:hanging="1571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A76CE6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</w:p>
    <w:p w:rsidR="00EF1048" w:rsidRPr="00EF1048" w:rsidRDefault="00A76CE6" w:rsidP="00EF1048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</w:p>
    <w:p w:rsidR="00EF1048" w:rsidRPr="00EF1048" w:rsidRDefault="00AE69E3" w:rsidP="00AE69E3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</w:t>
      </w:r>
    </w:p>
    <w:p w:rsidR="0022210D" w:rsidRDefault="0022210D"/>
    <w:sectPr w:rsidR="0022210D" w:rsidSect="00A76C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54987"/>
    <w:multiLevelType w:val="hybridMultilevel"/>
    <w:tmpl w:val="0838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048"/>
    <w:rsid w:val="0022210D"/>
    <w:rsid w:val="002C5CBB"/>
    <w:rsid w:val="007A790F"/>
    <w:rsid w:val="00A76CE6"/>
    <w:rsid w:val="00AE69E3"/>
    <w:rsid w:val="00D57CC0"/>
    <w:rsid w:val="00EF1048"/>
    <w:rsid w:val="00F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5CBE"/>
  <w15:docId w15:val="{4A008B75-A807-491B-A777-C260EFD0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0D"/>
  </w:style>
  <w:style w:type="paragraph" w:styleId="4">
    <w:name w:val="heading 4"/>
    <w:basedOn w:val="a"/>
    <w:link w:val="40"/>
    <w:uiPriority w:val="9"/>
    <w:qFormat/>
    <w:rsid w:val="00EF1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F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048"/>
  </w:style>
  <w:style w:type="character" w:styleId="a3">
    <w:name w:val="Hyperlink"/>
    <w:basedOn w:val="a0"/>
    <w:uiPriority w:val="99"/>
    <w:semiHidden/>
    <w:unhideWhenUsed/>
    <w:rsid w:val="00EF1048"/>
    <w:rPr>
      <w:color w:val="0000FF"/>
      <w:u w:val="single"/>
    </w:rPr>
  </w:style>
  <w:style w:type="paragraph" w:customStyle="1" w:styleId="s22">
    <w:name w:val="s_22"/>
    <w:basedOn w:val="a"/>
    <w:rsid w:val="00EF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6329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</dc:creator>
  <cp:keywords/>
  <dc:description/>
  <cp:lastModifiedBy>Пользователь</cp:lastModifiedBy>
  <cp:revision>5</cp:revision>
  <dcterms:created xsi:type="dcterms:W3CDTF">2017-10-09T12:27:00Z</dcterms:created>
  <dcterms:modified xsi:type="dcterms:W3CDTF">2019-02-07T05:57:00Z</dcterms:modified>
</cp:coreProperties>
</file>