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26" w:rsidRPr="00221463" w:rsidRDefault="000A6C4C">
      <w:pPr>
        <w:rPr>
          <w:b/>
          <w:color w:val="FF0000"/>
          <w:sz w:val="72"/>
          <w:szCs w:val="72"/>
          <w:u w:val="single"/>
        </w:rPr>
      </w:pPr>
      <w:r w:rsidRPr="00221463">
        <w:rPr>
          <w:b/>
          <w:color w:val="FF0000"/>
          <w:sz w:val="72"/>
          <w:szCs w:val="72"/>
          <w:u w:val="single"/>
        </w:rPr>
        <w:t>Детский телефон доверия</w:t>
      </w:r>
    </w:p>
    <w:p w:rsidR="000A6C4C" w:rsidRPr="00221463" w:rsidRDefault="000A6C4C">
      <w:pPr>
        <w:rPr>
          <w:b/>
          <w:color w:val="FF0000"/>
          <w:sz w:val="72"/>
          <w:szCs w:val="72"/>
        </w:rPr>
      </w:pPr>
      <w:r w:rsidRPr="00221463">
        <w:rPr>
          <w:b/>
          <w:color w:val="FF0000"/>
          <w:sz w:val="72"/>
          <w:szCs w:val="72"/>
        </w:rPr>
        <w:t>Запиши или запомни</w:t>
      </w:r>
      <w:r w:rsidR="003052D5" w:rsidRPr="00221463">
        <w:rPr>
          <w:b/>
          <w:color w:val="FF0000"/>
          <w:sz w:val="72"/>
          <w:szCs w:val="72"/>
        </w:rPr>
        <w:t>!</w:t>
      </w:r>
    </w:p>
    <w:p w:rsidR="003052D5" w:rsidRPr="00221463" w:rsidRDefault="003052D5">
      <w:pPr>
        <w:rPr>
          <w:b/>
          <w:color w:val="984806" w:themeColor="accent6" w:themeShade="80"/>
          <w:sz w:val="144"/>
          <w:szCs w:val="144"/>
          <w:u w:val="single"/>
        </w:rPr>
      </w:pPr>
      <w:r w:rsidRPr="00221463">
        <w:rPr>
          <w:b/>
          <w:color w:val="984806" w:themeColor="accent6" w:themeShade="80"/>
          <w:sz w:val="144"/>
          <w:szCs w:val="144"/>
          <w:u w:val="single"/>
        </w:rPr>
        <w:t>8-800-2000-122</w:t>
      </w:r>
    </w:p>
    <w:p w:rsidR="003052D5" w:rsidRPr="00221463" w:rsidRDefault="003052D5">
      <w:pPr>
        <w:rPr>
          <w:b/>
          <w:i/>
          <w:color w:val="943634" w:themeColor="accent2" w:themeShade="BF"/>
          <w:sz w:val="28"/>
          <w:szCs w:val="28"/>
        </w:rPr>
      </w:pPr>
      <w:r w:rsidRPr="00221463">
        <w:rPr>
          <w:b/>
          <w:i/>
          <w:color w:val="943634" w:themeColor="accent2" w:themeShade="BF"/>
          <w:sz w:val="28"/>
          <w:szCs w:val="28"/>
        </w:rPr>
        <w:t>(ВСЕРОССИЙСКИЙ)</w:t>
      </w:r>
    </w:p>
    <w:p w:rsidR="003052D5" w:rsidRPr="003052D5" w:rsidRDefault="003052D5">
      <w:pPr>
        <w:rPr>
          <w:b/>
          <w:sz w:val="96"/>
          <w:szCs w:val="96"/>
          <w:u w:val="single"/>
        </w:rPr>
      </w:pPr>
      <w:r w:rsidRPr="003052D5">
        <w:rPr>
          <w:b/>
          <w:noProof/>
          <w:sz w:val="96"/>
          <w:szCs w:val="96"/>
        </w:rPr>
        <w:drawing>
          <wp:inline distT="0" distB="0" distL="0" distR="0">
            <wp:extent cx="2195580" cy="2085975"/>
            <wp:effectExtent l="19050" t="0" r="0" b="0"/>
            <wp:docPr id="1" name="Рисунок 1" descr="C:\Documents and Settings\1\Рабочий стол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телефо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08" cy="209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08A" w:rsidRPr="00F7008A">
        <w:rPr>
          <w:b/>
          <w:noProof/>
          <w:color w:val="FF0000"/>
          <w:sz w:val="72"/>
          <w:szCs w:val="72"/>
        </w:rPr>
        <w:drawing>
          <wp:inline distT="0" distB="0" distL="0" distR="0">
            <wp:extent cx="3028950" cy="2143125"/>
            <wp:effectExtent l="19050" t="0" r="0" b="0"/>
            <wp:docPr id="3" name="Рисунок 1" descr="C:\Documents and Settings\1\Рабочий стол\телефо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телефон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59" cy="214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D5" w:rsidRPr="00221463" w:rsidRDefault="003052D5">
      <w:pPr>
        <w:rPr>
          <w:b/>
          <w:color w:val="FF0000"/>
          <w:sz w:val="144"/>
          <w:szCs w:val="144"/>
        </w:rPr>
      </w:pPr>
      <w:r w:rsidRPr="00221463">
        <w:rPr>
          <w:b/>
          <w:color w:val="FF0000"/>
          <w:sz w:val="144"/>
          <w:szCs w:val="144"/>
        </w:rPr>
        <w:t>«Ты не один»</w:t>
      </w:r>
    </w:p>
    <w:p w:rsidR="003052D5" w:rsidRPr="00221463" w:rsidRDefault="003052D5">
      <w:pPr>
        <w:rPr>
          <w:b/>
          <w:color w:val="FF0000"/>
          <w:sz w:val="96"/>
          <w:szCs w:val="96"/>
        </w:rPr>
      </w:pPr>
      <w:r w:rsidRPr="00221463">
        <w:rPr>
          <w:b/>
          <w:color w:val="FF0000"/>
          <w:sz w:val="96"/>
          <w:szCs w:val="96"/>
        </w:rPr>
        <w:t>-просто позвони в трудную минуту.</w:t>
      </w:r>
    </w:p>
    <w:sectPr w:rsidR="003052D5" w:rsidRPr="00221463" w:rsidSect="00BB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C4C"/>
    <w:rsid w:val="000A6C4C"/>
    <w:rsid w:val="00221463"/>
    <w:rsid w:val="003052D5"/>
    <w:rsid w:val="006E235E"/>
    <w:rsid w:val="00BB1726"/>
    <w:rsid w:val="00F7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2014-08-18T05:57:00Z</dcterms:created>
  <dcterms:modified xsi:type="dcterms:W3CDTF">2014-08-18T06:30:00Z</dcterms:modified>
</cp:coreProperties>
</file>